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5E0B6D9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3846E7">
        <w:rPr>
          <w:rFonts w:asciiTheme="minorHAnsi" w:hAnsiTheme="minorHAnsi" w:cstheme="minorHAnsi"/>
          <w:b/>
          <w:highlight w:val="yellow"/>
        </w:rPr>
        <w:t>1020</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620DE265"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 Madre Benvenuta</w:t>
      </w:r>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846E7">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46E7">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846E7">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0E8FD4D3"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Pr="001836ED">
        <w:rPr>
          <w:rFonts w:ascii="Calibri" w:hAnsi="Calibri" w:cs="Calibri"/>
          <w:b/>
          <w:highlight w:val="yellow"/>
        </w:rPr>
        <w:t xml:space="preserve">AQUISIÇÃO DE </w:t>
      </w:r>
      <w:r w:rsidR="003846E7">
        <w:rPr>
          <w:rFonts w:ascii="Calibri" w:hAnsi="Calibri" w:cs="Calibri"/>
          <w:b/>
          <w:highlight w:val="yellow"/>
        </w:rPr>
        <w:t>MATERIAL ELÉTRICO PARA A UDESC</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2E90FDD5" w14:textId="77777777" w:rsidR="003846E7" w:rsidRDefault="006F0DFF" w:rsidP="006F0DFF">
      <w:pPr>
        <w:jc w:val="center"/>
        <w:rPr>
          <w:rFonts w:ascii="Calibri" w:hAnsi="Calibri"/>
          <w:b/>
          <w:highlight w:val="yellow"/>
        </w:rPr>
      </w:pPr>
      <w:r>
        <w:rPr>
          <w:rFonts w:ascii="Calibri" w:hAnsi="Calibri"/>
          <w:b/>
          <w:highlight w:val="yellow"/>
        </w:rPr>
        <w:t xml:space="preserve">LOTES DO </w:t>
      </w:r>
      <w:r w:rsidRPr="00D019CC">
        <w:rPr>
          <w:rFonts w:ascii="Calibri" w:hAnsi="Calibri"/>
          <w:b/>
          <w:highlight w:val="yellow"/>
        </w:rPr>
        <w:t>PROCESSO 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sidR="003846E7">
        <w:rPr>
          <w:rFonts w:ascii="Calibri" w:hAnsi="Calibri"/>
          <w:b/>
          <w:highlight w:val="yellow"/>
        </w:rPr>
        <w:t xml:space="preserve">: </w:t>
      </w:r>
    </w:p>
    <w:p w14:paraId="0E042269" w14:textId="0B669A5E" w:rsidR="006F0DFF" w:rsidRDefault="003846E7" w:rsidP="006F0DFF">
      <w:pPr>
        <w:jc w:val="center"/>
        <w:rPr>
          <w:rFonts w:ascii="Calibri" w:hAnsi="Calibri"/>
          <w:b/>
          <w:highlight w:val="yellow"/>
        </w:rPr>
      </w:pPr>
      <w:r w:rsidRPr="003846E7">
        <w:rPr>
          <w:rFonts w:ascii="Calibri" w:hAnsi="Calibri"/>
          <w:b/>
          <w:color w:val="FF0000"/>
          <w:highlight w:val="yellow"/>
        </w:rPr>
        <w:t>9, 11 e 12</w:t>
      </w:r>
      <w:r w:rsidR="006F0DFF">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04F711D2"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846E7">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automaticamente, na aceitação integral e irretratável dos termos e conteúdos</w:t>
      </w:r>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e-Lic</w:t>
      </w:r>
      <w:r w:rsidRPr="003F7837">
        <w:rPr>
          <w:rFonts w:ascii="Calibri" w:hAnsi="Calibri" w:cs="Calibri"/>
        </w:rPr>
        <w:t>, para valores em reais.</w:t>
      </w:r>
    </w:p>
    <w:p w14:paraId="13CBC911" w14:textId="7904C378"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35A27">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15FADB7F" w14:textId="77777777" w:rsidR="00335A27" w:rsidRDefault="00335A27" w:rsidP="00FE4B45">
      <w:pPr>
        <w:pStyle w:val="Corpodetexto22"/>
        <w:rPr>
          <w:rFonts w:ascii="Calibri" w:hAnsi="Calibri" w:cs="Calibri"/>
          <w:b/>
          <w:bCs/>
          <w:sz w:val="24"/>
        </w:rPr>
      </w:pPr>
    </w:p>
    <w:p w14:paraId="359CFFE7" w14:textId="46CBDD70"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e-Lic</w:t>
      </w:r>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ME/EPP’s</w:t>
      </w:r>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improbidade_adm/consultar_requerido.php).</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49E8CB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35A27">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30A73FC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B7F41">
            <w:rPr>
              <w:rFonts w:asciiTheme="minorHAnsi" w:hAnsiTheme="minorHAnsi" w:cstheme="minorHAnsi"/>
              <w:highlight w:val="yellow"/>
            </w:rPr>
            <w:t>clico.cct@udesc.br</w:t>
          </w:r>
        </w:sdtContent>
      </w:sdt>
      <w:r w:rsidRPr="00F36B64">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Os reajustes a que o contratado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34EC769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5A05B5">
        <w:rPr>
          <w:rFonts w:ascii="Calibri" w:hAnsi="Calibri" w:cs="Calibri"/>
          <w:bCs/>
          <w:highlight w:val="yellow"/>
        </w:rPr>
        <w:t>29620</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76124443" w:rsidR="003206AA" w:rsidRPr="00D84E0F" w:rsidRDefault="00C731BB"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E6C18E1"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2604C7">
        <w:rPr>
          <w:rFonts w:ascii="Calibri" w:hAnsi="Calibri" w:cs="Calibri"/>
          <w:b/>
          <w:highlight w:val="yellow"/>
        </w:rPr>
        <w:t>1020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0DB31F1" w:rsidR="00082D65" w:rsidRDefault="00082D65" w:rsidP="00082D65">
      <w:pPr>
        <w:jc w:val="center"/>
        <w:rPr>
          <w:rFonts w:ascii="Calibri" w:hAnsi="Calibri" w:cs="Calibri"/>
          <w:b/>
        </w:rPr>
      </w:pPr>
      <w:r w:rsidRPr="00A36C4C">
        <w:rPr>
          <w:rFonts w:ascii="Calibri" w:hAnsi="Calibri" w:cs="Calibri"/>
          <w:b/>
        </w:rPr>
        <w:t xml:space="preserve">PREGÃO ELETRÔNICO Nº </w:t>
      </w:r>
      <w:r w:rsidR="002604C7">
        <w:rPr>
          <w:rFonts w:ascii="Calibri" w:hAnsi="Calibri" w:cs="Calibri"/>
          <w:b/>
          <w:highlight w:val="yellow"/>
        </w:rPr>
        <w:t>1020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1B20C8B3"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2604C7">
        <w:rPr>
          <w:rFonts w:ascii="Calibri" w:hAnsi="Calibri"/>
          <w:sz w:val="24"/>
          <w:highlight w:val="yellow"/>
          <w14:shadow w14:blurRad="0" w14:dist="0" w14:dir="0" w14:sx="0" w14:sy="0" w14:kx="0" w14:ky="0" w14:algn="none">
            <w14:srgbClr w14:val="000000"/>
          </w14:shadow>
        </w:rPr>
        <w:t>1020</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53C02942"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19705B4"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2604C7">
        <w:rPr>
          <w:rFonts w:ascii="Calibri" w:hAnsi="Calibri" w:cs="Calibri"/>
          <w:bCs/>
          <w:sz w:val="24"/>
        </w:rPr>
        <w:t>1020</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José Fernando Fragalli</w:t>
      </w:r>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3E287A51" w:rsidR="00746E60" w:rsidRDefault="00C731BB"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0A7A164C"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2604C7">
        <w:rPr>
          <w:rFonts w:ascii="Calibri" w:hAnsi="Calibri"/>
          <w:sz w:val="24"/>
          <w:highlight w:val="yellow"/>
          <w14:shadow w14:blurRad="0" w14:dist="0" w14:dir="0" w14:sx="0" w14:sy="0" w14:kx="0" w14:ky="0" w14:algn="none">
            <w14:srgbClr w14:val="000000"/>
          </w14:shadow>
        </w:rPr>
        <w:t>1020</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3721838D" w:rsidR="00F81BF6" w:rsidRPr="009B21AF" w:rsidRDefault="00A54DA0" w:rsidP="00F81BF6">
      <w:pPr>
        <w:pStyle w:val="Recuodecorpodetexto2"/>
        <w:spacing w:line="240" w:lineRule="auto"/>
        <w:ind w:left="3827"/>
        <w:jc w:val="both"/>
        <w:rPr>
          <w:rFonts w:ascii="Calibri" w:hAnsi="Calibri"/>
          <w:bCs/>
          <w:sz w:val="22"/>
          <w:szCs w:val="22"/>
        </w:rPr>
      </w:pPr>
      <w:r w:rsidRPr="00A54DA0">
        <w:rPr>
          <w:rFonts w:ascii="Calibri" w:hAnsi="Calibri"/>
          <w:b/>
          <w:sz w:val="22"/>
          <w:szCs w:val="22"/>
          <w:highlight w:val="yellow"/>
        </w:rPr>
        <w:t xml:space="preserve">AQUISIÇÃO DE </w:t>
      </w:r>
      <w:r w:rsidR="002604C7">
        <w:rPr>
          <w:rFonts w:ascii="Calibri" w:hAnsi="Calibri"/>
          <w:b/>
          <w:sz w:val="22"/>
          <w:szCs w:val="22"/>
          <w:highlight w:val="yellow"/>
        </w:rPr>
        <w:t>MATERIAL ELÉTRICO PARA 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Fernando Fragalli</w:t>
      </w:r>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6538630C"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w:t>
      </w:r>
      <w:r w:rsidRPr="002604C7">
        <w:rPr>
          <w:rFonts w:ascii="Calibri" w:hAnsi="Calibri" w:cs="Calibri"/>
          <w:color w:val="auto"/>
          <w:sz w:val="22"/>
          <w:szCs w:val="22"/>
          <w:highlight w:val="yellow"/>
        </w:rPr>
        <w:t xml:space="preserve">a </w:t>
      </w:r>
      <w:r w:rsidR="002604C7" w:rsidRPr="002604C7">
        <w:rPr>
          <w:rFonts w:ascii="Calibri" w:hAnsi="Calibri" w:cs="Calibri"/>
          <w:b/>
          <w:bCs/>
          <w:color w:val="auto"/>
          <w:sz w:val="22"/>
          <w:szCs w:val="22"/>
          <w:highlight w:val="yellow"/>
        </w:rPr>
        <w:t>AQUISIÇÃO DE MATERIAL ELÉTRICO PARA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BE6C95F"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5F0FE44D"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51B36700"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339030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4C4BE757"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2604C7">
            <w:rPr>
              <w:rFonts w:asciiTheme="minorHAnsi" w:hAnsiTheme="minorHAnsi" w:cstheme="minorHAnsi"/>
              <w:highlight w:val="yellow"/>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Comunicar a empresa para emissão de Nota Fiscal no que pertine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C731BB"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8"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0EB02BFE"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2604C7">
        <w:rPr>
          <w:rFonts w:ascii="Calibri" w:hAnsi="Calibri" w:cs="Arial"/>
          <w:bCs w:val="0"/>
          <w:szCs w:val="22"/>
          <w:highlight w:val="yellow"/>
        </w:rPr>
        <w:t>1020</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62489B2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2604C7">
        <w:rPr>
          <w:rFonts w:ascii="Calibri" w:hAnsi="Calibri" w:cs="Arial"/>
          <w:sz w:val="20"/>
          <w:szCs w:val="20"/>
        </w:rPr>
        <w:t>1020</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2BCA615"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2604C7">
        <w:rPr>
          <w:rFonts w:ascii="Calibri" w:hAnsi="Calibri"/>
          <w:b w:val="0"/>
          <w:szCs w:val="22"/>
          <w:highlight w:val="yellow"/>
          <w:lang w:val="pt-PT"/>
        </w:rPr>
        <w:t>1020</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5B727814" w:rsidR="003B5A3B" w:rsidRDefault="003B5A3B" w:rsidP="00352F71">
    <w:pPr>
      <w:pStyle w:val="Rodap"/>
      <w:tabs>
        <w:tab w:val="clear" w:pos="4419"/>
        <w:tab w:val="center" w:pos="0"/>
      </w:tabs>
      <w:rPr>
        <w:color w:val="0000FF"/>
        <w:sz w:val="14"/>
      </w:rPr>
    </w:pPr>
    <w:r>
      <w:rPr>
        <w:sz w:val="14"/>
      </w:rPr>
      <w:t xml:space="preserve">PE </w:t>
    </w:r>
    <w:r w:rsidR="00E55DEA">
      <w:rPr>
        <w:sz w:val="14"/>
        <w:highlight w:val="yellow"/>
      </w:rPr>
      <w:t>1020</w:t>
    </w:r>
    <w:r w:rsidR="006F0DFF">
      <w:rPr>
        <w:sz w:val="14"/>
        <w:highlight w:val="yellow"/>
      </w:rPr>
      <w:t>/</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04C7"/>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A27"/>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6E7"/>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5B5"/>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726"/>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B7F41"/>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31BB"/>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5DEA"/>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878C-9308-4D97-A260-74531CC7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23</Pages>
  <Words>10665</Words>
  <Characters>57595</Characters>
  <Application>Microsoft Office Word</Application>
  <DocSecurity>0</DocSecurity>
  <Lines>479</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68124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RUBENS CRIPPA JUNIOR</cp:lastModifiedBy>
  <cp:revision>9</cp:revision>
  <cp:lastPrinted>2024-08-07T19:21:00Z</cp:lastPrinted>
  <dcterms:created xsi:type="dcterms:W3CDTF">2024-08-07T18:45:00Z</dcterms:created>
  <dcterms:modified xsi:type="dcterms:W3CDTF">2024-08-07T19:21:00Z</dcterms:modified>
</cp:coreProperties>
</file>